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621ECC2F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D342F">
              <w:rPr>
                <w:rFonts w:cs="Arial"/>
                <w:b/>
                <w:sz w:val="24"/>
                <w:szCs w:val="20"/>
              </w:rPr>
              <w:t>February 6</w:t>
            </w:r>
            <w:r w:rsidR="00B246ED" w:rsidRPr="00B246ED">
              <w:rPr>
                <w:rFonts w:cs="Arial"/>
                <w:b/>
                <w:sz w:val="24"/>
                <w:szCs w:val="20"/>
                <w:vertAlign w:val="superscript"/>
              </w:rPr>
              <w:t>h</w:t>
            </w:r>
            <w:r w:rsidR="00B246ED">
              <w:rPr>
                <w:rFonts w:cs="Arial"/>
                <w:b/>
                <w:sz w:val="24"/>
                <w:szCs w:val="20"/>
              </w:rPr>
              <w:t>, 2020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6D67A0E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2C3225">
              <w:rPr>
                <w:rFonts w:cs="Arial"/>
                <w:sz w:val="24"/>
                <w:szCs w:val="20"/>
              </w:rPr>
              <w:t>MAA</w:t>
            </w:r>
            <w:r w:rsidR="00FF4693">
              <w:rPr>
                <w:rFonts w:cs="Arial"/>
                <w:sz w:val="24"/>
                <w:szCs w:val="20"/>
              </w:rPr>
              <w:t xml:space="preserve">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3D68067A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62E860C4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Melissa Armijo, Charlotte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  <w:r w:rsidR="00E96162">
              <w:rPr>
                <w:rFonts w:cs="Arial"/>
                <w:sz w:val="24"/>
                <w:szCs w:val="20"/>
              </w:rPr>
              <w:t xml:space="preserve"> and Derrick Adkins 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A600818" w14:textId="77777777" w:rsidR="00812281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3D89BA70" w14:textId="0FCAA78E" w:rsidR="00B246ED" w:rsidRPr="0014039C" w:rsidRDefault="00BD342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Jacob Gomez, Darly Landavazo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515B495A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2C3225">
              <w:rPr>
                <w:rFonts w:cs="Arial"/>
                <w:b/>
                <w:sz w:val="24"/>
                <w:szCs w:val="20"/>
              </w:rPr>
              <w:t xml:space="preserve"> 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57F52828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r w:rsidR="005007DE">
              <w:rPr>
                <w:rFonts w:cs="Arial"/>
                <w:sz w:val="24"/>
                <w:szCs w:val="20"/>
              </w:rPr>
              <w:t>Order (</w:t>
            </w:r>
            <w:r w:rsidR="00AA2B39">
              <w:rPr>
                <w:rFonts w:cs="Arial"/>
                <w:sz w:val="24"/>
                <w:szCs w:val="20"/>
              </w:rPr>
              <w:t>5:</w:t>
            </w:r>
            <w:r w:rsidR="00BD342F">
              <w:rPr>
                <w:rFonts w:cs="Arial"/>
                <w:sz w:val="24"/>
                <w:szCs w:val="20"/>
              </w:rPr>
              <w:t>44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18637B0" w:rsidR="00EF4BB1" w:rsidRPr="00FF4693" w:rsidRDefault="002C3225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61C5BD91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BD342F">
              <w:rPr>
                <w:rFonts w:cs="Arial"/>
                <w:sz w:val="24"/>
                <w:szCs w:val="20"/>
              </w:rPr>
              <w:t>Everett Hill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89706F2" w:rsidR="00EF4BB1" w:rsidRPr="00896E09" w:rsidRDefault="002C3225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7F5D41AC" w14:textId="554CCF1F" w:rsidR="00C71E1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</w:p>
          <w:p w14:paraId="02FA26E5" w14:textId="7116C49B" w:rsidR="00EF4BB1" w:rsidRPr="00D44427" w:rsidRDefault="00C71E11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</w:t>
            </w:r>
            <w:r w:rsidR="00B246ED">
              <w:rPr>
                <w:rFonts w:cs="Arial"/>
                <w:sz w:val="24"/>
                <w:szCs w:val="20"/>
              </w:rPr>
              <w:t xml:space="preserve"> 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567909AD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BD342F">
              <w:rPr>
                <w:rFonts w:cs="Arial"/>
                <w:sz w:val="24"/>
                <w:szCs w:val="20"/>
              </w:rPr>
              <w:t xml:space="preserve">B Chavez 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 w:rsidR="00BD342F">
              <w:rPr>
                <w:rFonts w:cs="Arial"/>
                <w:sz w:val="24"/>
                <w:szCs w:val="20"/>
              </w:rPr>
              <w:t xml:space="preserve"> D Adkins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213FD702" w:rsidR="00EF4BB1" w:rsidRPr="00896E09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6204A0BF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560D1F98" w:rsidR="00643B88" w:rsidRPr="00D44427" w:rsidRDefault="00676637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           </w:t>
            </w:r>
            <w:r w:rsidR="002C3225" w:rsidRPr="00D4442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Motion- </w:t>
            </w:r>
            <w:r w:rsidR="00BD342F">
              <w:rPr>
                <w:rFonts w:cs="Arial"/>
                <w:bCs/>
                <w:sz w:val="24"/>
                <w:szCs w:val="20"/>
              </w:rPr>
              <w:t xml:space="preserve">C. </w:t>
            </w:r>
            <w:r w:rsidR="005007DE">
              <w:rPr>
                <w:rFonts w:cs="Arial"/>
                <w:bCs/>
                <w:sz w:val="24"/>
                <w:szCs w:val="20"/>
              </w:rPr>
              <w:t>Trujillo 2</w:t>
            </w:r>
            <w:r w:rsidR="00E96162" w:rsidRPr="00E96162">
              <w:rPr>
                <w:rFonts w:cs="Arial"/>
                <w:bCs/>
                <w:sz w:val="24"/>
                <w:szCs w:val="20"/>
                <w:vertAlign w:val="superscript"/>
              </w:rPr>
              <w:t>ND</w:t>
            </w:r>
            <w:r w:rsidR="00E96162">
              <w:rPr>
                <w:rFonts w:cs="Arial"/>
                <w:bCs/>
                <w:sz w:val="24"/>
                <w:szCs w:val="20"/>
              </w:rPr>
              <w:t xml:space="preserve"> – </w:t>
            </w:r>
            <w:r w:rsidR="00BD342F">
              <w:rPr>
                <w:rFonts w:cs="Arial"/>
                <w:bCs/>
                <w:sz w:val="24"/>
                <w:szCs w:val="20"/>
              </w:rPr>
              <w:t>B Chavez</w:t>
            </w:r>
          </w:p>
          <w:p w14:paraId="0118FB9B" w14:textId="7C5CCEE2" w:rsidR="00643B88" w:rsidRPr="00643B88" w:rsidRDefault="002C322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0A0FA2F0" w:rsidR="00EF4BB1" w:rsidRPr="00643B88" w:rsidRDefault="00C71E1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1602F5FB" w:rsidR="00643B88" w:rsidRPr="00D44427" w:rsidRDefault="00643B88" w:rsidP="00643B88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</w:t>
            </w:r>
            <w:r w:rsidR="00A96710" w:rsidRPr="00D44427">
              <w:rPr>
                <w:rFonts w:cs="Arial"/>
                <w:sz w:val="24"/>
                <w:szCs w:val="20"/>
              </w:rPr>
              <w:t>a.</w:t>
            </w:r>
            <w:r w:rsidR="00AE4AB8" w:rsidRPr="00D44427">
              <w:rPr>
                <w:rFonts w:cs="Arial"/>
                <w:sz w:val="24"/>
                <w:szCs w:val="20"/>
              </w:rPr>
              <w:t xml:space="preserve"> </w:t>
            </w:r>
            <w:r w:rsidR="00985921" w:rsidRPr="00D44427">
              <w:rPr>
                <w:rFonts w:cs="Arial"/>
                <w:sz w:val="24"/>
                <w:szCs w:val="20"/>
              </w:rPr>
              <w:t xml:space="preserve"> Lease </w:t>
            </w:r>
            <w:r w:rsidRPr="00D44427">
              <w:rPr>
                <w:rFonts w:cs="Arial"/>
                <w:sz w:val="24"/>
                <w:szCs w:val="20"/>
              </w:rPr>
              <w:t>Purchase</w:t>
            </w:r>
            <w:r w:rsidR="00985921" w:rsidRPr="00D44427">
              <w:rPr>
                <w:rFonts w:cs="Arial"/>
                <w:sz w:val="24"/>
                <w:szCs w:val="20"/>
              </w:rPr>
              <w:t>/Non Profit</w:t>
            </w:r>
            <w:r w:rsidRPr="00D44427">
              <w:rPr>
                <w:rFonts w:cs="Arial"/>
                <w:sz w:val="24"/>
                <w:szCs w:val="20"/>
              </w:rPr>
              <w:t xml:space="preserve"> Update:</w:t>
            </w:r>
          </w:p>
          <w:p w14:paraId="256C139E" w14:textId="793D4FC2" w:rsidR="00AE4AB8" w:rsidRPr="00D44427" w:rsidRDefault="00AE4AB8" w:rsidP="00BD342F">
            <w:pPr>
              <w:pStyle w:val="ListParagraph"/>
              <w:rPr>
                <w:rFonts w:cs="Arial"/>
                <w:sz w:val="24"/>
                <w:szCs w:val="20"/>
              </w:rPr>
            </w:pPr>
          </w:p>
          <w:p w14:paraId="666954FA" w14:textId="0160E448" w:rsidR="00A96710" w:rsidRPr="00D44427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</w:t>
            </w:r>
            <w:r w:rsidR="00A96710" w:rsidRPr="00D44427">
              <w:rPr>
                <w:rFonts w:cs="Arial"/>
                <w:sz w:val="24"/>
                <w:szCs w:val="20"/>
              </w:rPr>
              <w:t xml:space="preserve">   b.  Non-Profit update:</w:t>
            </w:r>
          </w:p>
          <w:p w14:paraId="0258FAC4" w14:textId="221CA4DD" w:rsidR="005673F2" w:rsidRDefault="002C3225" w:rsidP="00A9671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         </w:t>
            </w:r>
            <w:r w:rsidR="00BD342F">
              <w:rPr>
                <w:rFonts w:cs="Arial"/>
                <w:sz w:val="24"/>
                <w:szCs w:val="20"/>
              </w:rPr>
              <w:t xml:space="preserve">Working with Jennifer Romero on </w:t>
            </w:r>
            <w:r w:rsidR="005007DE">
              <w:rPr>
                <w:rFonts w:cs="Arial"/>
                <w:sz w:val="24"/>
                <w:szCs w:val="20"/>
              </w:rPr>
              <w:t>Description</w:t>
            </w:r>
            <w:r w:rsidR="00BD342F">
              <w:rPr>
                <w:rFonts w:cs="Arial"/>
                <w:sz w:val="24"/>
                <w:szCs w:val="20"/>
              </w:rPr>
              <w:t xml:space="preserve"> of Foundation</w:t>
            </w:r>
            <w:r w:rsidR="00E96162">
              <w:rPr>
                <w:rFonts w:cs="Arial"/>
                <w:sz w:val="24"/>
                <w:szCs w:val="20"/>
              </w:rPr>
              <w:t xml:space="preserve"> </w:t>
            </w:r>
          </w:p>
          <w:p w14:paraId="15D0404E" w14:textId="15D8084D" w:rsidR="00BD342F" w:rsidRDefault="00E96162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</w:t>
            </w:r>
            <w:r w:rsidR="005007DE">
              <w:rPr>
                <w:rFonts w:cs="Arial"/>
                <w:sz w:val="24"/>
                <w:szCs w:val="20"/>
              </w:rPr>
              <w:t>Discussed</w:t>
            </w:r>
            <w:r w:rsidR="00BD342F">
              <w:rPr>
                <w:rFonts w:cs="Arial"/>
                <w:sz w:val="24"/>
                <w:szCs w:val="20"/>
              </w:rPr>
              <w:t xml:space="preserve"> donating a fee each board member to be on board of           foundation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9606F0">
              <w:rPr>
                <w:rFonts w:cs="Arial"/>
                <w:sz w:val="24"/>
                <w:szCs w:val="20"/>
              </w:rPr>
              <w:t xml:space="preserve">    </w:t>
            </w:r>
          </w:p>
          <w:p w14:paraId="52282714" w14:textId="77777777" w:rsidR="006F447B" w:rsidRDefault="009606F0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</w:t>
            </w:r>
            <w:r w:rsidR="00BD342F">
              <w:rPr>
                <w:rFonts w:cs="Arial"/>
                <w:sz w:val="24"/>
                <w:szCs w:val="20"/>
              </w:rPr>
              <w:t xml:space="preserve">c. 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6F447B">
              <w:rPr>
                <w:rFonts w:cs="Arial"/>
                <w:sz w:val="24"/>
                <w:szCs w:val="20"/>
              </w:rPr>
              <w:t>Talked about changing signer for check (foundation)</w:t>
            </w:r>
          </w:p>
          <w:p w14:paraId="5C934942" w14:textId="5C1FFC8A" w:rsidR="00E96162" w:rsidRPr="00D44427" w:rsidRDefault="009606F0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BD342F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7CA64B5C" w14:textId="2B15A0B5" w:rsidR="002C3225" w:rsidRDefault="002C3225" w:rsidP="009606F0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</w:t>
            </w:r>
            <w:r w:rsidR="006F447B">
              <w:rPr>
                <w:rFonts w:cs="Arial"/>
                <w:sz w:val="24"/>
                <w:szCs w:val="20"/>
              </w:rPr>
              <w:t xml:space="preserve">d.   </w:t>
            </w:r>
            <w:r w:rsidR="005007DE">
              <w:rPr>
                <w:rFonts w:cs="Arial"/>
                <w:sz w:val="24"/>
                <w:szCs w:val="20"/>
              </w:rPr>
              <w:t>Everett</w:t>
            </w:r>
            <w:r w:rsidR="006F447B">
              <w:rPr>
                <w:rFonts w:cs="Arial"/>
                <w:sz w:val="24"/>
                <w:szCs w:val="20"/>
              </w:rPr>
              <w:t xml:space="preserve"> Hill talked about strategic planning to move forward the next 5 years</w:t>
            </w:r>
          </w:p>
          <w:p w14:paraId="34991F81" w14:textId="02722922" w:rsidR="006F447B" w:rsidRDefault="006F447B" w:rsidP="009606F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Strategic Planning</w:t>
            </w:r>
          </w:p>
          <w:p w14:paraId="70A0BFF6" w14:textId="77372B91" w:rsidR="006F447B" w:rsidRPr="00D44427" w:rsidRDefault="006F447B" w:rsidP="009606F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Operational Planning</w:t>
            </w:r>
          </w:p>
          <w:p w14:paraId="296847CD" w14:textId="77777777" w:rsidR="00676637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  <w:r w:rsidR="006F447B">
              <w:rPr>
                <w:rFonts w:cs="Arial"/>
                <w:sz w:val="24"/>
                <w:szCs w:val="20"/>
              </w:rPr>
              <w:t xml:space="preserve">                    Technical planning </w:t>
            </w:r>
          </w:p>
          <w:p w14:paraId="0EF6DE96" w14:textId="342E9F3B" w:rsidR="006F447B" w:rsidRDefault="006F447B" w:rsidP="00AE4AB8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51CA0">
              <w:rPr>
                <w:rFonts w:cs="Arial"/>
                <w:sz w:val="24"/>
                <w:szCs w:val="20"/>
              </w:rPr>
              <w:t xml:space="preserve">                    S</w:t>
            </w:r>
            <w:r>
              <w:rPr>
                <w:rFonts w:cs="Arial"/>
                <w:sz w:val="24"/>
                <w:szCs w:val="20"/>
              </w:rPr>
              <w:t xml:space="preserve">tart </w:t>
            </w:r>
            <w:r w:rsidR="00651CA0">
              <w:rPr>
                <w:rFonts w:cs="Arial"/>
                <w:sz w:val="24"/>
                <w:szCs w:val="20"/>
              </w:rPr>
              <w:t>t</w:t>
            </w:r>
            <w:r>
              <w:rPr>
                <w:rFonts w:cs="Arial"/>
                <w:sz w:val="24"/>
                <w:szCs w:val="20"/>
              </w:rPr>
              <w:t xml:space="preserve">alking to </w:t>
            </w:r>
            <w:r w:rsidR="00651CA0">
              <w:rPr>
                <w:rFonts w:cs="Arial"/>
                <w:sz w:val="24"/>
                <w:szCs w:val="20"/>
              </w:rPr>
              <w:t>s</w:t>
            </w:r>
            <w:r>
              <w:rPr>
                <w:rFonts w:cs="Arial"/>
                <w:sz w:val="24"/>
                <w:szCs w:val="20"/>
              </w:rPr>
              <w:t>tudents on ideas for the school</w:t>
            </w:r>
          </w:p>
          <w:p w14:paraId="7625F037" w14:textId="77777777" w:rsidR="006F447B" w:rsidRDefault="006F447B" w:rsidP="00AE4AB8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  <w:r w:rsidR="00651CA0">
              <w:rPr>
                <w:rFonts w:cs="Arial"/>
                <w:sz w:val="24"/>
                <w:szCs w:val="20"/>
              </w:rPr>
              <w:t xml:space="preserve">                   Interview all staff and board member</w:t>
            </w:r>
          </w:p>
          <w:p w14:paraId="03FAD2B1" w14:textId="77777777" w:rsidR="00651CA0" w:rsidRDefault="00651CA0" w:rsidP="00AE4AB8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End with interviewing parents </w:t>
            </w:r>
          </w:p>
          <w:p w14:paraId="03794EFB" w14:textId="5CEF67D8" w:rsidR="00651CA0" w:rsidRDefault="00651CA0" w:rsidP="00AE4AB8">
            <w:pPr>
              <w:ind w:left="36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After all interviewing is done Mr. Hill will </w:t>
            </w:r>
            <w:r w:rsidR="005007DE">
              <w:rPr>
                <w:rFonts w:cs="Arial"/>
                <w:sz w:val="24"/>
                <w:szCs w:val="20"/>
              </w:rPr>
              <w:t>conduct</w:t>
            </w:r>
            <w:r>
              <w:rPr>
                <w:rFonts w:cs="Arial"/>
                <w:sz w:val="24"/>
                <w:szCs w:val="20"/>
              </w:rPr>
              <w:t xml:space="preserve"> an agenda with the </w:t>
            </w:r>
            <w:r w:rsidR="005007DE">
              <w:rPr>
                <w:rFonts w:cs="Arial"/>
                <w:sz w:val="24"/>
                <w:szCs w:val="20"/>
              </w:rPr>
              <w:t>data,</w:t>
            </w:r>
            <w:r>
              <w:rPr>
                <w:rFonts w:cs="Arial"/>
                <w:sz w:val="24"/>
                <w:szCs w:val="20"/>
              </w:rPr>
              <w:t xml:space="preserve"> he got form the interviews.  He will give a </w:t>
            </w:r>
            <w:r w:rsidR="005007DE">
              <w:rPr>
                <w:rFonts w:cs="Arial"/>
                <w:sz w:val="24"/>
                <w:szCs w:val="20"/>
              </w:rPr>
              <w:t>feedback</w:t>
            </w:r>
            <w:r>
              <w:rPr>
                <w:rFonts w:cs="Arial"/>
                <w:sz w:val="24"/>
                <w:szCs w:val="20"/>
              </w:rPr>
              <w:t xml:space="preserve"> report </w:t>
            </w:r>
            <w:r w:rsidR="005007DE">
              <w:rPr>
                <w:rFonts w:cs="Arial"/>
                <w:sz w:val="24"/>
                <w:szCs w:val="20"/>
              </w:rPr>
              <w:t>6-hour</w:t>
            </w:r>
            <w:r>
              <w:rPr>
                <w:rFonts w:cs="Arial"/>
                <w:sz w:val="24"/>
                <w:szCs w:val="20"/>
              </w:rPr>
              <w:t xml:space="preserve"> training, </w:t>
            </w:r>
            <w:r w:rsidR="005007DE">
              <w:rPr>
                <w:rFonts w:cs="Arial"/>
                <w:sz w:val="24"/>
                <w:szCs w:val="20"/>
              </w:rPr>
              <w:t xml:space="preserve">Mr. </w:t>
            </w:r>
            <w:r>
              <w:rPr>
                <w:rFonts w:cs="Arial"/>
                <w:sz w:val="24"/>
                <w:szCs w:val="20"/>
              </w:rPr>
              <w:t xml:space="preserve">Hill suggested having the strategic planning on MAA agenda monthly to </w:t>
            </w:r>
            <w:r w:rsidR="005007DE">
              <w:rPr>
                <w:rFonts w:cs="Arial"/>
                <w:sz w:val="24"/>
                <w:szCs w:val="20"/>
              </w:rPr>
              <w:t>discuss</w:t>
            </w:r>
            <w:r>
              <w:rPr>
                <w:rFonts w:cs="Arial"/>
                <w:sz w:val="24"/>
                <w:szCs w:val="20"/>
              </w:rPr>
              <w:t xml:space="preserve"> the next step MAA should be able to stick with the strategic planning. </w:t>
            </w:r>
          </w:p>
          <w:p w14:paraId="5FCD3EA6" w14:textId="486FC8DB" w:rsidR="00651CA0" w:rsidRPr="00AE4AB8" w:rsidRDefault="00651CA0" w:rsidP="00AE4AB8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FE957BF" w14:textId="4C909E3B" w:rsidR="00F94205" w:rsidRDefault="00C71E1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A121BFB" w14:textId="7F615C22" w:rsidR="009606F0" w:rsidRPr="00651CA0" w:rsidRDefault="00FC373F" w:rsidP="00651CA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 w:rsidR="002C3225">
              <w:rPr>
                <w:rFonts w:cs="Arial"/>
                <w:sz w:val="24"/>
                <w:szCs w:val="20"/>
              </w:rPr>
              <w:t>Student Report:</w:t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="002C3225">
              <w:rPr>
                <w:rFonts w:cs="Arial"/>
                <w:sz w:val="24"/>
                <w:szCs w:val="20"/>
              </w:rPr>
              <w:t xml:space="preserve"> </w:t>
            </w:r>
            <w:r w:rsidR="00651CA0">
              <w:rPr>
                <w:rFonts w:cs="Arial"/>
                <w:sz w:val="24"/>
                <w:szCs w:val="20"/>
              </w:rPr>
              <w:t>NONE</w:t>
            </w:r>
          </w:p>
          <w:p w14:paraId="68F24D29" w14:textId="6DE7AE9C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</w:t>
            </w:r>
            <w:r w:rsidR="00C71E11">
              <w:rPr>
                <w:rFonts w:cs="Arial"/>
                <w:sz w:val="24"/>
                <w:szCs w:val="20"/>
              </w:rPr>
              <w:t>7. Staff Report:</w:t>
            </w:r>
          </w:p>
          <w:p w14:paraId="73424F0C" w14:textId="57D616A0" w:rsidR="00FC373F" w:rsidRPr="00D44427" w:rsidRDefault="00C71E11" w:rsidP="00DF57F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                 NONE </w:t>
            </w:r>
          </w:p>
          <w:p w14:paraId="29B3305C" w14:textId="5518878D" w:rsidR="003331A4" w:rsidRPr="00985921" w:rsidRDefault="00FC373F" w:rsidP="00651CA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4551541C" w:rsidR="00AA63DF" w:rsidRDefault="00C71E1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Armij</w:t>
            </w:r>
            <w:r w:rsidR="004E6915">
              <w:rPr>
                <w:rFonts w:cs="Arial"/>
                <w:sz w:val="24"/>
                <w:szCs w:val="20"/>
              </w:rPr>
              <w:t>o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CCF6225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644C623D" w:rsidR="00C52B81" w:rsidRPr="00AA63DF" w:rsidRDefault="005673F2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4153084" w14:textId="26E6E1DD" w:rsidR="00FC373F" w:rsidRDefault="00651CA0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8</w:t>
            </w:r>
            <w:r w:rsidR="00FC373F">
              <w:rPr>
                <w:rFonts w:cs="Arial"/>
                <w:sz w:val="24"/>
                <w:szCs w:val="20"/>
              </w:rPr>
              <w:t>.  Action Items</w:t>
            </w:r>
          </w:p>
          <w:p w14:paraId="2BF30030" w14:textId="0273B461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 w:rsidRPr="00D44427"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2BDB9F97" w14:textId="303CDC80" w:rsidR="00651CA0" w:rsidRDefault="00651CA0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JE’s list provided to board</w:t>
            </w:r>
          </w:p>
          <w:p w14:paraId="29E3EE0C" w14:textId="571C0249" w:rsidR="00651CA0" w:rsidRPr="00D44427" w:rsidRDefault="00651CA0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Rhonda Cordova reported MAA received 11,000.00 back from attorney</w:t>
            </w:r>
          </w:p>
          <w:p w14:paraId="7F5004D6" w14:textId="36B66069" w:rsidR="004A4773" w:rsidRPr="00D44427" w:rsidRDefault="004A4773" w:rsidP="00FC373F">
            <w:pPr>
              <w:rPr>
                <w:rFonts w:cs="Arial"/>
                <w:sz w:val="24"/>
                <w:szCs w:val="20"/>
              </w:rPr>
            </w:pPr>
            <w:r w:rsidRPr="00D44427">
              <w:rPr>
                <w:rFonts w:cs="Arial"/>
                <w:sz w:val="24"/>
                <w:szCs w:val="20"/>
              </w:rPr>
              <w:t xml:space="preserve">Motion </w:t>
            </w:r>
            <w:r w:rsidR="00651CA0">
              <w:rPr>
                <w:rFonts w:cs="Arial"/>
                <w:sz w:val="24"/>
                <w:szCs w:val="20"/>
              </w:rPr>
              <w:t>A. Herrera</w:t>
            </w:r>
            <w:r w:rsidR="009606F0">
              <w:rPr>
                <w:rFonts w:cs="Arial"/>
                <w:sz w:val="24"/>
                <w:szCs w:val="20"/>
              </w:rPr>
              <w:t xml:space="preserve"> 2</w:t>
            </w:r>
            <w:r w:rsidR="009606F0" w:rsidRPr="009606F0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9606F0">
              <w:rPr>
                <w:rFonts w:cs="Arial"/>
                <w:sz w:val="24"/>
                <w:szCs w:val="20"/>
              </w:rPr>
              <w:t xml:space="preserve"> D. Adkins</w:t>
            </w:r>
          </w:p>
          <w:p w14:paraId="245AE8D0" w14:textId="169A6B07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4A4773">
              <w:rPr>
                <w:rFonts w:cs="Arial"/>
                <w:sz w:val="24"/>
                <w:szCs w:val="20"/>
              </w:rPr>
              <w:t xml:space="preserve"> </w:t>
            </w:r>
            <w:r w:rsidR="00FC373F" w:rsidRPr="00335F44">
              <w:rPr>
                <w:rFonts w:cs="Arial"/>
                <w:sz w:val="24"/>
                <w:szCs w:val="20"/>
              </w:rPr>
              <w:t>Bars</w:t>
            </w:r>
            <w:r w:rsidR="004A4773">
              <w:rPr>
                <w:rFonts w:cs="Arial"/>
                <w:sz w:val="24"/>
                <w:szCs w:val="20"/>
              </w:rPr>
              <w:t xml:space="preserve"> Approval </w:t>
            </w:r>
          </w:p>
          <w:p w14:paraId="0096C1C2" w14:textId="3590FD7B" w:rsidR="00651CA0" w:rsidRDefault="004A4773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            </w:t>
            </w:r>
            <w:r w:rsidRPr="00D44427">
              <w:rPr>
                <w:rFonts w:cs="Arial"/>
                <w:sz w:val="24"/>
                <w:szCs w:val="20"/>
              </w:rPr>
              <w:t xml:space="preserve">           </w:t>
            </w:r>
            <w:r w:rsidR="00651CA0">
              <w:rPr>
                <w:rFonts w:cs="Arial"/>
                <w:sz w:val="24"/>
                <w:szCs w:val="20"/>
              </w:rPr>
              <w:t>ID:001-039-1920-0022-I         Motion: C Trujillo 2</w:t>
            </w:r>
            <w:r w:rsidR="00651CA0" w:rsidRPr="00651CA0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651CA0">
              <w:rPr>
                <w:rFonts w:cs="Arial"/>
                <w:sz w:val="24"/>
                <w:szCs w:val="20"/>
              </w:rPr>
              <w:t xml:space="preserve"> B Chavez  </w:t>
            </w:r>
          </w:p>
          <w:p w14:paraId="1DF93E0D" w14:textId="444E378A" w:rsidR="004A4773" w:rsidRDefault="00651CA0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ID: 001-039-1920-0023-T       Motion B </w:t>
            </w:r>
            <w:r w:rsidR="005007DE">
              <w:rPr>
                <w:rFonts w:cs="Arial"/>
                <w:sz w:val="24"/>
                <w:szCs w:val="20"/>
              </w:rPr>
              <w:t>Chavez 2</w:t>
            </w:r>
            <w:r w:rsidRPr="00651CA0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C Trujillo</w:t>
            </w:r>
          </w:p>
          <w:p w14:paraId="62503219" w14:textId="58DEA298" w:rsidR="00F94ADB" w:rsidRDefault="00651CA0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ID: 001-039-1920-0024-T       Motion </w:t>
            </w:r>
            <w:r w:rsidR="005007DE">
              <w:rPr>
                <w:rFonts w:cs="Arial"/>
                <w:sz w:val="24"/>
                <w:szCs w:val="20"/>
              </w:rPr>
              <w:t>a</w:t>
            </w:r>
            <w:r w:rsidR="00F94ADB">
              <w:rPr>
                <w:rFonts w:cs="Arial"/>
                <w:sz w:val="24"/>
                <w:szCs w:val="20"/>
              </w:rPr>
              <w:t xml:space="preserve"> Herrera 2</w:t>
            </w:r>
            <w:r w:rsidR="00F94ADB" w:rsidRPr="00F94ADB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F94ADB">
              <w:rPr>
                <w:rFonts w:cs="Arial"/>
                <w:sz w:val="24"/>
                <w:szCs w:val="20"/>
              </w:rPr>
              <w:t xml:space="preserve"> B Chavez</w:t>
            </w:r>
          </w:p>
          <w:p w14:paraId="1817AB0D" w14:textId="455EA853" w:rsidR="00F94ADB" w:rsidRDefault="00F94ADB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ID: 001-039-1920-0025-I        Motion C </w:t>
            </w:r>
            <w:r w:rsidR="005007DE">
              <w:rPr>
                <w:rFonts w:cs="Arial"/>
                <w:sz w:val="24"/>
                <w:szCs w:val="20"/>
              </w:rPr>
              <w:t>Trujillo 2</w:t>
            </w:r>
            <w:r w:rsidRPr="00F94ADB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D Adkins</w:t>
            </w:r>
          </w:p>
          <w:p w14:paraId="4F441248" w14:textId="3A479D15" w:rsidR="00651CA0" w:rsidRPr="00D44427" w:rsidRDefault="00F94ADB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ID: 001-039-1920-0026-I        Motion </w:t>
            </w:r>
            <w:r w:rsidR="005007DE">
              <w:rPr>
                <w:rFonts w:cs="Arial"/>
                <w:sz w:val="24"/>
                <w:szCs w:val="20"/>
              </w:rPr>
              <w:t>a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5007DE">
              <w:rPr>
                <w:rFonts w:cs="Arial"/>
                <w:sz w:val="24"/>
                <w:szCs w:val="20"/>
              </w:rPr>
              <w:t>Herrera 2</w:t>
            </w:r>
            <w:r w:rsidRPr="00F94ADB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C Trujillo</w:t>
            </w:r>
            <w:r w:rsidR="00651CA0">
              <w:rPr>
                <w:rFonts w:cs="Arial"/>
                <w:sz w:val="24"/>
                <w:szCs w:val="20"/>
              </w:rPr>
              <w:t xml:space="preserve"> </w:t>
            </w:r>
          </w:p>
          <w:p w14:paraId="513FE5FA" w14:textId="0F0CDAA0" w:rsidR="00666806" w:rsidRPr="00FC373F" w:rsidRDefault="00F94ADB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1CD72BD" w14:textId="77777777" w:rsidR="00A96351" w:rsidRPr="007A12C9" w:rsidRDefault="00A96351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786B3F5E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C735D6E" w14:textId="611F7CDD" w:rsidR="00335F44" w:rsidRDefault="001313BD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</w:t>
            </w:r>
            <w:r w:rsidR="00335F44">
              <w:rPr>
                <w:rFonts w:cs="Arial"/>
                <w:sz w:val="24"/>
                <w:szCs w:val="20"/>
              </w:rPr>
              <w:t>. Executive Director Report</w:t>
            </w:r>
          </w:p>
          <w:p w14:paraId="100603D4" w14:textId="77777777" w:rsidR="00F94ADB" w:rsidRPr="00F8642E" w:rsidRDefault="00F94ADB" w:rsidP="00335F44">
            <w:pPr>
              <w:rPr>
                <w:rFonts w:cs="Arial"/>
                <w:sz w:val="24"/>
                <w:szCs w:val="20"/>
              </w:rPr>
            </w:pPr>
          </w:p>
          <w:p w14:paraId="3B895F6D" w14:textId="04FA3975" w:rsidR="00F94ADB" w:rsidRDefault="005007DE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Professional</w:t>
            </w:r>
            <w:r w:rsidR="00F94ADB">
              <w:rPr>
                <w:rFonts w:cs="Arial"/>
                <w:sz w:val="24"/>
                <w:szCs w:val="20"/>
              </w:rPr>
              <w:t xml:space="preserve"> Development Conference will be held on May 3</w:t>
            </w:r>
            <w:r w:rsidR="00F94ADB" w:rsidRPr="00F94ADB">
              <w:rPr>
                <w:rFonts w:cs="Arial"/>
                <w:sz w:val="24"/>
                <w:szCs w:val="20"/>
                <w:vertAlign w:val="superscript"/>
              </w:rPr>
              <w:t>rd</w:t>
            </w:r>
            <w:r w:rsidR="00F94ADB">
              <w:rPr>
                <w:rFonts w:cs="Arial"/>
                <w:sz w:val="24"/>
                <w:szCs w:val="20"/>
              </w:rPr>
              <w:t xml:space="preserve"> through May 7</w:t>
            </w:r>
            <w:r w:rsidRPr="00F94ADB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in</w:t>
            </w:r>
            <w:r w:rsidR="00F94ADB">
              <w:rPr>
                <w:rFonts w:cs="Arial"/>
                <w:sz w:val="24"/>
                <w:szCs w:val="20"/>
              </w:rPr>
              <w:t xml:space="preserve"> New </w:t>
            </w:r>
            <w:r>
              <w:rPr>
                <w:rFonts w:cs="Arial"/>
                <w:sz w:val="24"/>
                <w:szCs w:val="20"/>
              </w:rPr>
              <w:t>Orleans</w:t>
            </w:r>
            <w:r w:rsidR="00F94ADB">
              <w:rPr>
                <w:rFonts w:cs="Arial"/>
                <w:sz w:val="24"/>
                <w:szCs w:val="20"/>
              </w:rPr>
              <w:t xml:space="preserve"> Travel Request for Jodi and Julianna, LRP national Legal conference on the Federal Laws that go into special education.</w:t>
            </w:r>
          </w:p>
          <w:p w14:paraId="77A39413" w14:textId="30C81CDF" w:rsidR="001313BD" w:rsidRDefault="00F94ADB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Deeper Learning Conference (</w:t>
            </w:r>
            <w:r w:rsidR="005007DE">
              <w:rPr>
                <w:rFonts w:cs="Arial"/>
                <w:sz w:val="24"/>
                <w:szCs w:val="20"/>
              </w:rPr>
              <w:t>training) travel</w:t>
            </w:r>
            <w:r>
              <w:rPr>
                <w:rFonts w:cs="Arial"/>
                <w:sz w:val="24"/>
                <w:szCs w:val="20"/>
              </w:rPr>
              <w:t xml:space="preserve"> request, Monica, Bernadette, Joe Dan, Nicole and Coach Curry. </w:t>
            </w:r>
          </w:p>
          <w:p w14:paraId="30D40EC4" w14:textId="63D5C5E9" w:rsidR="00335F44" w:rsidRDefault="00F94ADB" w:rsidP="001313BD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2474BD2" w14:textId="1FEF3CCD" w:rsidR="00335F44" w:rsidRDefault="001313BD" w:rsidP="00335F4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F94ADB">
              <w:rPr>
                <w:rFonts w:cs="Arial"/>
                <w:sz w:val="24"/>
                <w:szCs w:val="20"/>
              </w:rPr>
              <w:t xml:space="preserve">The grant received is for these two conferences </w:t>
            </w:r>
          </w:p>
          <w:p w14:paraId="1434903B" w14:textId="0FF843B8" w:rsidR="00335F44" w:rsidRDefault="001313BD" w:rsidP="00F94ADB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2D4C173F" w14:textId="18EFFC7E" w:rsidR="00666806" w:rsidRPr="00666806" w:rsidRDefault="00F94ADB" w:rsidP="006E19B1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Motion: D Adkins </w:t>
            </w:r>
            <w:r w:rsidR="006E19B1">
              <w:rPr>
                <w:rFonts w:cs="Arial"/>
                <w:sz w:val="24"/>
                <w:szCs w:val="20"/>
              </w:rPr>
              <w:t>2</w:t>
            </w:r>
            <w:r w:rsidR="006E19B1" w:rsidRPr="006E19B1">
              <w:rPr>
                <w:rFonts w:cs="Arial"/>
                <w:sz w:val="24"/>
                <w:szCs w:val="20"/>
                <w:vertAlign w:val="superscript"/>
              </w:rPr>
              <w:t>nd</w:t>
            </w:r>
            <w:r w:rsidR="006E19B1">
              <w:rPr>
                <w:rFonts w:cs="Arial"/>
                <w:sz w:val="24"/>
                <w:szCs w:val="20"/>
              </w:rPr>
              <w:t xml:space="preserve"> C Trujillo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42FE797C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r w:rsidR="005007DE">
              <w:rPr>
                <w:rFonts w:cs="Arial"/>
                <w:sz w:val="24"/>
                <w:szCs w:val="20"/>
              </w:rPr>
              <w:t>Aguilar</w:t>
            </w:r>
          </w:p>
        </w:tc>
      </w:tr>
      <w:tr w:rsidR="00666806" w14:paraId="47D6CB0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58AAC2" w14:textId="4E26633E" w:rsidR="00666806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66806">
              <w:rPr>
                <w:rFonts w:cs="Arial"/>
                <w:sz w:val="24"/>
                <w:szCs w:val="20"/>
              </w:rPr>
              <w:t xml:space="preserve">. Open Public Comment  </w:t>
            </w:r>
          </w:p>
          <w:p w14:paraId="4D569800" w14:textId="6057A9E7" w:rsidR="00666806" w:rsidRDefault="006E19B1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Melissa went to Grit Presentation at MAA it was about what people have </w:t>
            </w:r>
            <w:r w:rsidR="005007DE">
              <w:rPr>
                <w:rFonts w:cs="Arial"/>
                <w:sz w:val="24"/>
                <w:szCs w:val="20"/>
              </w:rPr>
              <w:t>overcome</w:t>
            </w:r>
            <w:r>
              <w:rPr>
                <w:rFonts w:cs="Arial"/>
                <w:sz w:val="24"/>
                <w:szCs w:val="20"/>
              </w:rPr>
              <w:t xml:space="preserve"> in their life Melissa stated it was great and recommends the rest of the board members to attend a Grit presentation.</w:t>
            </w:r>
          </w:p>
          <w:p w14:paraId="692C4631" w14:textId="4C54AAD1" w:rsidR="001313BD" w:rsidRDefault="006E19B1" w:rsidP="00AE1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Running for Public Education </w:t>
            </w:r>
            <w:r w:rsidR="005007DE">
              <w:rPr>
                <w:rFonts w:cs="Arial"/>
                <w:sz w:val="24"/>
                <w:szCs w:val="20"/>
              </w:rPr>
              <w:t>Commission</w:t>
            </w:r>
            <w:r>
              <w:rPr>
                <w:rFonts w:cs="Arial"/>
                <w:sz w:val="24"/>
                <w:szCs w:val="20"/>
              </w:rPr>
              <w:t xml:space="preserve">. </w:t>
            </w:r>
          </w:p>
          <w:p w14:paraId="0BBD8F31" w14:textId="48F07F75" w:rsidR="00AE1ABA" w:rsidRPr="00666806" w:rsidRDefault="00AE1ABA" w:rsidP="00AE1ABA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22B07CC" w14:textId="77777777" w:rsidR="00666806" w:rsidRDefault="00666806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03B95076" w:rsidR="00F263BB" w:rsidRDefault="001313BD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10.</w:t>
            </w:r>
            <w:r w:rsidR="00A00DDB">
              <w:rPr>
                <w:rFonts w:cs="Arial"/>
                <w:sz w:val="24"/>
                <w:szCs w:val="20"/>
              </w:rPr>
              <w:t xml:space="preserve">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7C986E62" w14:textId="608F02C3" w:rsidR="00A00DDB" w:rsidRDefault="006E19B1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3/5/20</w:t>
            </w:r>
            <w:r w:rsidR="004E6915">
              <w:rPr>
                <w:rFonts w:cs="Arial"/>
                <w:sz w:val="24"/>
                <w:szCs w:val="20"/>
              </w:rPr>
              <w:t xml:space="preserve"> @ 5:30pm</w:t>
            </w:r>
          </w:p>
          <w:p w14:paraId="511030E0" w14:textId="5E3DDBEA" w:rsidR="00F06F80" w:rsidRPr="00A00DDB" w:rsidRDefault="00F06F80" w:rsidP="00490CF5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2E5FD126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  <w:r w:rsidR="006E19B1">
              <w:rPr>
                <w:rFonts w:cs="Arial"/>
                <w:sz w:val="24"/>
                <w:szCs w:val="20"/>
              </w:rPr>
              <w:t>: 7:08pm</w:t>
            </w:r>
          </w:p>
          <w:p w14:paraId="032484AB" w14:textId="77777777" w:rsidR="00F263BB" w:rsidRPr="00F263BB" w:rsidRDefault="00F263BB" w:rsidP="006E19B1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D56E" w14:textId="77777777" w:rsidR="009D3C53" w:rsidRDefault="009D3C53" w:rsidP="003D1B63">
      <w:pPr>
        <w:spacing w:after="0" w:line="240" w:lineRule="auto"/>
      </w:pPr>
      <w:r>
        <w:separator/>
      </w:r>
    </w:p>
  </w:endnote>
  <w:endnote w:type="continuationSeparator" w:id="0">
    <w:p w14:paraId="70F8C1E5" w14:textId="77777777" w:rsidR="009D3C53" w:rsidRDefault="009D3C53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1107165F" w:rsidR="009606F0" w:rsidRDefault="009606F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BD" w:rsidRPr="001313B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606F0" w:rsidRDefault="0096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BC50C" w14:textId="77777777" w:rsidR="009D3C53" w:rsidRDefault="009D3C53" w:rsidP="003D1B63">
      <w:pPr>
        <w:spacing w:after="0" w:line="240" w:lineRule="auto"/>
      </w:pPr>
      <w:r>
        <w:separator/>
      </w:r>
    </w:p>
  </w:footnote>
  <w:footnote w:type="continuationSeparator" w:id="0">
    <w:p w14:paraId="4E88CDB6" w14:textId="77777777" w:rsidR="009D3C53" w:rsidRDefault="009D3C53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F6D" w14:textId="77777777" w:rsidR="009606F0" w:rsidRDefault="009606F0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606F0" w:rsidRDefault="009606F0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77777777" w:rsidR="009606F0" w:rsidRPr="00A8167F" w:rsidRDefault="009606F0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606F0" w:rsidRPr="003D1B63" w:rsidRDefault="009606F0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6114"/>
    <w:multiLevelType w:val="hybridMultilevel"/>
    <w:tmpl w:val="8C505EA0"/>
    <w:lvl w:ilvl="0" w:tplc="77AA3222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068B"/>
    <w:rsid w:val="00112022"/>
    <w:rsid w:val="001132B9"/>
    <w:rsid w:val="00114C90"/>
    <w:rsid w:val="00120F9C"/>
    <w:rsid w:val="00121955"/>
    <w:rsid w:val="001313BD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3225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A16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A4773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6915"/>
    <w:rsid w:val="004E7656"/>
    <w:rsid w:val="004E7CF6"/>
    <w:rsid w:val="004F01C9"/>
    <w:rsid w:val="004F30E4"/>
    <w:rsid w:val="004F4B8D"/>
    <w:rsid w:val="004F528D"/>
    <w:rsid w:val="005007DE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1A0A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A0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19B1"/>
    <w:rsid w:val="006E2AA1"/>
    <w:rsid w:val="006E5A73"/>
    <w:rsid w:val="006F2C80"/>
    <w:rsid w:val="006F3C22"/>
    <w:rsid w:val="006F447B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297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06F0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5BF4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3C53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4B2F"/>
    <w:rsid w:val="00B052CB"/>
    <w:rsid w:val="00B0703C"/>
    <w:rsid w:val="00B07950"/>
    <w:rsid w:val="00B1549E"/>
    <w:rsid w:val="00B17C41"/>
    <w:rsid w:val="00B22785"/>
    <w:rsid w:val="00B22DE5"/>
    <w:rsid w:val="00B246ED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342F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1E11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4427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535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6162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33DC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4ADB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2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9E50C-8322-7544-9B7F-D3ABB44D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2020-04-07T20:12:00Z</dcterms:created>
  <dcterms:modified xsi:type="dcterms:W3CDTF">2020-04-07T20:12:00Z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